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1B73" w14:textId="77777777" w:rsidR="00FB2146" w:rsidRDefault="00FB2146" w:rsidP="00FB2146">
      <w:pPr>
        <w:pStyle w:val="NormalWeb"/>
        <w:rPr>
          <w:rFonts w:ascii="Verdana" w:hAnsi="Verdana"/>
          <w:color w:val="000000"/>
          <w:sz w:val="23"/>
          <w:szCs w:val="23"/>
        </w:rPr>
      </w:pPr>
      <w:r>
        <w:rPr>
          <w:rFonts w:ascii="Verdana" w:hAnsi="Verdana"/>
          <w:b/>
          <w:bCs/>
          <w:color w:val="000000"/>
          <w:sz w:val="23"/>
          <w:szCs w:val="23"/>
        </w:rPr>
        <w:t>Grade 11 Accounting Essentials</w:t>
      </w:r>
      <w:r>
        <w:rPr>
          <w:rFonts w:ascii="Verdana" w:hAnsi="Verdana"/>
          <w:color w:val="000000"/>
          <w:sz w:val="23"/>
          <w:szCs w:val="23"/>
        </w:rPr>
        <w:t xml:space="preserve">: In this course you will be introduced to the world of accounting. You will work through the steps of the accounting cycle, which </w:t>
      </w:r>
      <w:proofErr w:type="gramStart"/>
      <w:r>
        <w:rPr>
          <w:rFonts w:ascii="Verdana" w:hAnsi="Verdana"/>
          <w:color w:val="000000"/>
          <w:sz w:val="23"/>
          <w:szCs w:val="23"/>
        </w:rPr>
        <w:t>include:</w:t>
      </w:r>
      <w:proofErr w:type="gramEnd"/>
      <w:r>
        <w:rPr>
          <w:rFonts w:ascii="Verdana" w:hAnsi="Verdana"/>
          <w:color w:val="000000"/>
          <w:sz w:val="23"/>
          <w:szCs w:val="23"/>
        </w:rPr>
        <w:t xml:space="preserve"> interpreting source documents, journalizing business transactions, posting to the ledger, preparing a trial balance, creating financial statements, and closing the books.</w:t>
      </w:r>
    </w:p>
    <w:p w14:paraId="53D4C72B" w14:textId="77777777" w:rsidR="00FB2146" w:rsidRDefault="00FB2146" w:rsidP="00FB2146">
      <w:pPr>
        <w:pStyle w:val="NormalWeb"/>
        <w:rPr>
          <w:rFonts w:ascii="Verdana" w:hAnsi="Verdana"/>
          <w:color w:val="000000"/>
          <w:sz w:val="23"/>
          <w:szCs w:val="23"/>
        </w:rPr>
      </w:pPr>
      <w:r>
        <w:rPr>
          <w:rFonts w:ascii="Verdana" w:hAnsi="Verdana"/>
          <w:color w:val="000000"/>
          <w:sz w:val="23"/>
          <w:szCs w:val="23"/>
        </w:rPr>
        <w:t xml:space="preserve">Students will also learn about income tax (including how to fill out an income tax return), how to calculate wages and how to complete a payroll register </w:t>
      </w:r>
      <w:proofErr w:type="gramStart"/>
      <w:r>
        <w:rPr>
          <w:rFonts w:ascii="Verdana" w:hAnsi="Verdana"/>
          <w:color w:val="000000"/>
          <w:sz w:val="23"/>
          <w:szCs w:val="23"/>
        </w:rPr>
        <w:t>in order to</w:t>
      </w:r>
      <w:proofErr w:type="gramEnd"/>
      <w:r>
        <w:rPr>
          <w:rFonts w:ascii="Verdana" w:hAnsi="Verdana"/>
          <w:color w:val="000000"/>
          <w:sz w:val="23"/>
          <w:szCs w:val="23"/>
        </w:rPr>
        <w:t xml:space="preserve"> pay employees.</w:t>
      </w:r>
    </w:p>
    <w:p w14:paraId="24E9A5E6" w14:textId="77777777" w:rsidR="00FB2146" w:rsidRDefault="00FB2146" w:rsidP="00FB2146">
      <w:pPr>
        <w:pStyle w:val="NormalWeb"/>
        <w:rPr>
          <w:rFonts w:ascii="Verdana" w:hAnsi="Verdana"/>
          <w:color w:val="000000"/>
          <w:sz w:val="23"/>
          <w:szCs w:val="23"/>
        </w:rPr>
      </w:pPr>
      <w:r>
        <w:rPr>
          <w:rFonts w:ascii="Verdana" w:hAnsi="Verdana"/>
          <w:color w:val="000000"/>
          <w:sz w:val="23"/>
          <w:szCs w:val="23"/>
        </w:rPr>
        <w:t>All students are encouraged to take Accounting Essentials. This course is not only those who may be interested in a career in accounting or students who may one day own their own business. The skills learned, will transfer easily to most business careers and to the general management of money in daily life.</w:t>
      </w:r>
    </w:p>
    <w:p w14:paraId="328E23E6" w14:textId="77777777" w:rsidR="00FB2146" w:rsidRDefault="00FB2146" w:rsidP="00FB2146">
      <w:p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This accounting course is divided into nine modules.</w:t>
      </w:r>
    </w:p>
    <w:p w14:paraId="12040301" w14:textId="77777777" w:rsidR="00FB2146" w:rsidRDefault="00FB2146" w:rsidP="00FB2146">
      <w:p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The modules include:</w:t>
      </w:r>
    </w:p>
    <w:p w14:paraId="3EF3E5AD"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1 – The Financial Position and the Accounting Equation</w:t>
      </w:r>
    </w:p>
    <w:p w14:paraId="2DBEED0C"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2 – Business Transactions and the New Balance Sheet</w:t>
      </w:r>
    </w:p>
    <w:p w14:paraId="1098BEFA"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3 – The Income Statement</w:t>
      </w:r>
    </w:p>
    <w:p w14:paraId="4EE33996"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4 – The Journal and Posting to the Ledger</w:t>
      </w:r>
    </w:p>
    <w:p w14:paraId="7E25153E"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5 – The Worksheet and Classified Financial Statements</w:t>
      </w:r>
    </w:p>
    <w:p w14:paraId="6FACDEFC"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6 – Completing the Accounting Cycle</w:t>
      </w:r>
    </w:p>
    <w:p w14:paraId="55F3664D"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7 – Cash Control and Taxes</w:t>
      </w:r>
    </w:p>
    <w:p w14:paraId="75A88271"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8 – The Three-Ledger System: Subsidiary Ledgers</w:t>
      </w:r>
    </w:p>
    <w:p w14:paraId="5CA12D86" w14:textId="77777777" w:rsidR="00FB2146" w:rsidRDefault="00FB2146" w:rsidP="00FB2146">
      <w:pPr>
        <w:numPr>
          <w:ilvl w:val="0"/>
          <w:numId w:val="1"/>
        </w:numPr>
        <w:shd w:val="clear" w:color="auto" w:fill="E8F3DB"/>
        <w:spacing w:before="100" w:beforeAutospacing="1" w:after="100" w:afterAutospacing="1"/>
        <w:rPr>
          <w:rFonts w:ascii="Verdana" w:eastAsia="Times New Roman" w:hAnsi="Verdana"/>
          <w:color w:val="000000"/>
          <w:sz w:val="23"/>
          <w:szCs w:val="23"/>
          <w:lang w:eastAsia="en-CA"/>
          <w14:ligatures w14:val="none"/>
        </w:rPr>
      </w:pPr>
      <w:r>
        <w:rPr>
          <w:rFonts w:ascii="Verdana" w:eastAsia="Times New Roman" w:hAnsi="Verdana"/>
          <w:color w:val="000000"/>
          <w:sz w:val="23"/>
          <w:szCs w:val="23"/>
          <w:lang w:eastAsia="en-CA"/>
          <w14:ligatures w14:val="none"/>
        </w:rPr>
        <w:t>Module 9 – Payroll</w:t>
      </w:r>
    </w:p>
    <w:p w14:paraId="2E5C4CEA" w14:textId="477A7FBD" w:rsidR="00FB2146" w:rsidRDefault="00FB2146" w:rsidP="00FB2146">
      <w:pPr>
        <w:rPr>
          <w:rFonts w:asciiTheme="minorHAnsi" w:hAnsiTheme="minorHAnsi" w:cstheme="minorBidi"/>
        </w:rPr>
      </w:pPr>
    </w:p>
    <w:p w14:paraId="6EECBAD4" w14:textId="77777777" w:rsidR="00713F66" w:rsidRDefault="00713F66"/>
    <w:sectPr w:rsidR="00713F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B05"/>
    <w:multiLevelType w:val="multilevel"/>
    <w:tmpl w:val="5302C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239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46"/>
    <w:rsid w:val="00713F66"/>
    <w:rsid w:val="007C0C5F"/>
    <w:rsid w:val="00FB21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1F27"/>
  <w15:chartTrackingRefBased/>
  <w15:docId w15:val="{1F34C301-6B2A-43A0-914B-E62BF8A3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14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146"/>
    <w:pPr>
      <w:spacing w:before="100" w:beforeAutospacing="1" w:after="100" w:afterAutospacing="1"/>
    </w:pPr>
    <w:rPr>
      <w:rFonts w:eastAsia="Times New Roman"/>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Tom Tarrant</cp:lastModifiedBy>
  <cp:revision>2</cp:revision>
  <dcterms:created xsi:type="dcterms:W3CDTF">2023-09-07T22:55:00Z</dcterms:created>
  <dcterms:modified xsi:type="dcterms:W3CDTF">2023-09-07T22:55:00Z</dcterms:modified>
</cp:coreProperties>
</file>